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1.0 -->
  <w:body>
    <w:p w:rsidR="00C029E9" w:rsidP="24A4A712" w14:paraId="0A85487C" w14:textId="4F129530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it"/>
        </w:rPr>
        <w:t>COMUNICATO STAMPA</w:t>
      </w:r>
    </w:p>
    <w:p w:rsidR="00C029E9" w:rsidP="24A4A712" w14:paraId="2EB4E45E" w14:textId="1D249FE1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it"/>
        </w:rPr>
        <w:t>PER IL RILASCIO IMMEDIATO</w:t>
      </w:r>
    </w:p>
    <w:p w:rsidR="00C029E9" w:rsidP="24A4A712" w14:paraId="6D354B29" w14:textId="0C9C8794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it"/>
        </w:rPr>
        <w:t>IMPACK celebra 25 anni di innovazione con una nuova immagine di marca</w:t>
      </w:r>
    </w:p>
    <w:p w:rsidR="00C029E9" w:rsidP="24A4A712" w14:paraId="737E3953" w14:textId="54EE5051">
      <w:pPr>
        <w:bidi w:val="0"/>
        <w:spacing w:line="276" w:lineRule="auto"/>
      </w:pPr>
      <w:r w:rsidRPr="24A4A712">
        <w:rPr>
          <w:rFonts w:ascii="Aptos" w:eastAsia="Aptos" w:hAnsi="Aptos" w:cs="Aptos"/>
          <w:i/>
          <w:iCs/>
          <w:color w:val="000000" w:themeColor="text1"/>
          <w:rtl w:val="0"/>
          <w:lang w:val="it"/>
        </w:rPr>
        <w:t>Ispirandosi al suo patrimonio ingegneristico e al suo spirito di collaborazione, IMPACK svela un look rinnovato che riflette la sua storia e le sue ambizioni per il futuro.</w:t>
      </w:r>
    </w:p>
    <w:p w:rsidR="00C029E9" w:rsidP="24A4A712" w14:paraId="7153B4EB" w14:textId="2D375625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it"/>
        </w:rPr>
        <w:t>St-Jacques, Quebec – Novembre 2026 – IMPACK, azienda canadese di ingegneria specializzata in periferiche per piega-incolla, celebra il suo 25° anniversario presentando una nuova immagine di marca che riflette la sua evoluzione, la sua competenza ingegneristica e i valori che ne hanno determinato il successo.</w:t>
      </w:r>
    </w:p>
    <w:p w:rsidR="00C029E9" w:rsidP="24A4A712" w14:paraId="098CC80A" w14:textId="41096EBA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it"/>
        </w:rPr>
        <w:t>Fondata da un piccolo team di appassionati inventori e ingegneri determinati a migliorare la produttività di fine linea, IMPACK è cresciuta fino a diventare un fornitore riconosciuto a livello internazionale di soluzioni innovative per i produttori di confezionamento. Nel corso della sua storia, la curiosità, la collaborazione e la risoluzione pratica dei problemi sono sempre rimaste al centro del suo approccio.</w:t>
      </w:r>
    </w:p>
    <w:p w:rsidR="00C029E9" w:rsidP="24A4A712" w14:paraId="2EB3D11C" w14:textId="71303E5F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u w:val="single"/>
          <w:rtl w:val="0"/>
          <w:lang w:val="it"/>
        </w:rPr>
        <w:t>Ispirati dall'ingegneria, guidati dalle persone</w:t>
      </w:r>
    </w:p>
    <w:p w:rsidR="3B9893F1" w:rsidP="5DF9C4CE" w14:paraId="322680A6" w14:textId="108B70DF">
      <w:pPr>
        <w:bidi w:val="0"/>
        <w:spacing w:line="276" w:lineRule="auto"/>
      </w:pPr>
      <w:r w:rsidRPr="5DF9C4CE">
        <w:rPr>
          <w:rFonts w:ascii="Aptos" w:eastAsia="Aptos" w:hAnsi="Aptos" w:cs="Aptos"/>
          <w:color w:val="000000" w:themeColor="text1" w:themeShade="FF" w:themeTint="FF"/>
          <w:rtl w:val="0"/>
          <w:lang w:val="it"/>
        </w:rPr>
        <w:t>La nuova immagine di marca trae ispirazione direttamente dai macchinari di IMPACK. Un carattere tipografico progettato su misura incorpora gli angoli distintivi, le proporzioni e i dettagli geometrici presenti nelle sue apparecchiature, riflettendo la precisione e la qualità della sua ingegneria.</w:t>
      </w:r>
    </w:p>
    <w:p w:rsidR="00C029E9" w:rsidP="24A4A712" w14:paraId="30D59267" w14:textId="32FC7CE9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it"/>
        </w:rPr>
        <w:t>Il nuovo simbolo, caratterizzato da due percorsi che convergono in un movimento verso l'alto, rappresenta la collaborazione e il progresso. Le sue curve fluide evocano il movimento delle scatole attraverso le macchine IMPACK, ponendo l'accento su efficienza ed ergonomia.</w:t>
      </w:r>
    </w:p>
    <w:p w:rsidR="00C029E9" w:rsidP="24A4A712" w14:paraId="7644F3F5" w14:textId="21E41CF9">
      <w:pPr>
        <w:bidi w:val="0"/>
        <w:spacing w:line="276" w:lineRule="auto"/>
      </w:pPr>
      <w:r w:rsidRPr="23B35B6C">
        <w:rPr>
          <w:rFonts w:ascii="Aptos" w:eastAsia="Aptos" w:hAnsi="Aptos" w:cs="Aptos"/>
          <w:color w:val="000000" w:themeColor="text1"/>
          <w:rtl w:val="0"/>
          <w:lang w:val="it"/>
        </w:rPr>
        <w:t>“Organico ma ingegnerizzato, proprio come le nostre macchine", afferma Mathieu Tremblay, Managing Director di IMPACK.</w:t>
      </w:r>
    </w:p>
    <w:p w:rsidR="00C029E9" w:rsidP="24A4A712" w14:paraId="67F836ED" w14:textId="6AC020BC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it"/>
        </w:rPr>
        <w:t>Una vivace palette cromatica composta da blu reale e arancione completa il look rinnovato, esprimendo ottimismo e innovazione orientata al futuro.</w:t>
      </w:r>
    </w:p>
    <w:p w:rsidR="00C029E9" w:rsidP="24A4A712" w14:paraId="5571B845" w14:textId="07B865D4">
      <w:pPr>
        <w:bidi w:val="0"/>
        <w:spacing w:line="276" w:lineRule="auto"/>
      </w:pPr>
      <w:r w:rsidRPr="5DF9C4CE" w:rsidR="3B9893F1">
        <w:rPr>
          <w:rFonts w:ascii="Aptos" w:eastAsia="Aptos" w:hAnsi="Aptos" w:cs="Aptos"/>
          <w:color w:val="000000" w:themeColor="text1" w:themeShade="FF" w:themeTint="FF"/>
          <w:rtl w:val="0"/>
          <w:lang w:val="it"/>
        </w:rPr>
        <w:t>Più che una semplice trasformazione visiva, il rebranding celebra l'ingegno, le relazioni collaborative e la determinazione a sfidare il pensiero convenzionale che hanno caratterizzato IMPACK per 25 anni.</w:t>
      </w:r>
    </w:p>
    <w:p w:rsidR="5BFC1498" w:rsidP="5DF9C4CE" w14:paraId="105EE4AB" w14:textId="3897C2C0">
      <w:pPr>
        <w:bidi w:val="0"/>
        <w:spacing w:before="0" w:beforeAutospacing="0" w:after="160" w:afterAutospacing="0" w:line="276" w:lineRule="auto"/>
        <w:rPr>
          <w:rFonts w:ascii="Aptos" w:eastAsia="Aptos" w:hAnsi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</w:pPr>
      <w:r w:rsidRPr="4CB59411" w:rsidR="0C544178">
        <w:rPr>
          <w:rFonts w:ascii="Aptos" w:eastAsia="Aptos" w:hAnsi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rtl w:val="0"/>
          <w:lang w:val="it"/>
        </w:rPr>
        <w:t>“Durante l'intero processo, abbiamo continuato a porci una domanda: il nostro team si riconoscerà in esso? Abbiamo quindi coinvolto molte delle nostre persone. Il risultato riflette fedelmente chi siamo.” - David Leblanc, Direttore dell'Ingegneria</w:t>
      </w:r>
    </w:p>
    <w:p w:rsidR="5BFC1498" w:rsidP="5DF9C4CE" w14:paraId="69F3B2BE" w14:textId="153C0C88">
      <w:pPr>
        <w:bidi w:val="0"/>
        <w:spacing w:before="0" w:beforeAutospacing="0" w:after="160" w:afterAutospacing="0" w:line="276" w:lineRule="auto"/>
        <w:rPr>
          <w:rFonts w:ascii="Aptos" w:eastAsia="Aptos" w:hAnsi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</w:pPr>
      <w:r w:rsidRPr="5DF9C4CE">
        <w:rPr>
          <w:rFonts w:ascii="Aptos" w:eastAsia="Aptos" w:hAnsi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rtl w:val="0"/>
          <w:lang w:val="it"/>
        </w:rPr>
        <w:t>“La mia speranza è che la nostra nuova identità visiva offra alle persone uno scorcio dell'IMPACK che conosco: la nostra dedizione al lavoro, la determinazione nel risolvere i problemi dei clienti, il nostro approccio onesto e diretto alle relazioni e, soprattutto, lo spirito di collaborazione e cameratismo che unisce il tutto.” - Fawn Alleyne, Direttrice Marketing</w:t>
      </w:r>
    </w:p>
    <w:p w:rsidR="00C029E9" w:rsidP="24A4A712" w14:paraId="45D2B796" w14:textId="4B3C7DBA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it"/>
        </w:rPr>
        <w:t>Guardando al futuro, l'azienda conferma il proprio impegno nello sviluppo di soluzioni pratiche di automazione volte ad aiutare i produttori di confezionamento a migliorare la produttività e a rispondere alle esigenze in continua evoluzione del settore.</w:t>
      </w:r>
    </w:p>
    <w:p w:rsidR="00C029E9" w:rsidP="24A4A712" w14:paraId="40040B28" w14:textId="467784FB">
      <w:pPr>
        <w:spacing w:line="276" w:lineRule="auto"/>
      </w:pPr>
      <w:r w:rsidRPr="24A4A712">
        <w:rPr>
          <w:rFonts w:ascii="Aptos" w:eastAsia="Aptos" w:hAnsi="Aptos" w:cs="Aptos"/>
          <w:color w:val="000000" w:themeColor="text1"/>
        </w:rPr>
        <w:t xml:space="preserve"> </w:t>
      </w:r>
    </w:p>
    <w:p w:rsidR="00C029E9" w:rsidP="24A4A712" w14:paraId="17C152CC" w14:textId="4A6B960A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it"/>
        </w:rPr>
        <w:t>La stessa spinta a innovare, ma con una nuova veste grafica.</w:t>
      </w:r>
    </w:p>
    <w:p w:rsidR="00C029E9" w:rsidP="24A4A712" w14:paraId="400283D6" w14:textId="5F74A57C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it"/>
        </w:rPr>
        <w:t>---</w:t>
      </w:r>
    </w:p>
    <w:p w:rsidR="00C029E9" w:rsidP="24A4A712" w14:paraId="015FA5D0" w14:textId="4A3BA09E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it"/>
        </w:rPr>
        <w:t>CHI È IMPACK</w:t>
      </w:r>
    </w:p>
    <w:p w:rsidR="00C029E9" w:rsidP="24A4A712" w14:paraId="1386BC86" w14:textId="63FDB34A">
      <w:pPr>
        <w:bidi w:val="0"/>
        <w:spacing w:line="276" w:lineRule="auto"/>
      </w:pPr>
      <w:r w:rsidRPr="72CDBAF4">
        <w:rPr>
          <w:rFonts w:ascii="Aptos" w:eastAsia="Aptos" w:hAnsi="Aptos" w:cs="Aptos"/>
          <w:color w:val="000000" w:themeColor="text1"/>
          <w:rtl w:val="0"/>
          <w:lang w:val="it"/>
        </w:rPr>
        <w:t>IMPACK è un'azienda canadese di ingegneria che progetta e produce macchine periferiche automatizzate per piega-incolla destinate ai produttori di confezionamento in cartoncino teso e cartone ondulato. Da 25 anni, IMPACK sviluppa soluzioni che eliminano i colli di bottiglia, migliorano l'ergonomia e aumentano la produttività di fine linea.</w:t>
      </w:r>
    </w:p>
    <w:p w:rsidR="00C029E9" w14:paraId="2C078E63" w14:textId="47E51755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07D3FA"/>
    <w:rsid w:val="00374610"/>
    <w:rsid w:val="00C029E9"/>
    <w:rsid w:val="00C659E6"/>
    <w:rsid w:val="0C544178"/>
    <w:rsid w:val="20736D87"/>
    <w:rsid w:val="23B35B6C"/>
    <w:rsid w:val="24A4A712"/>
    <w:rsid w:val="3420CBD1"/>
    <w:rsid w:val="3B9893F1"/>
    <w:rsid w:val="4B085F82"/>
    <w:rsid w:val="4CB59411"/>
    <w:rsid w:val="52AC5814"/>
    <w:rsid w:val="5407D3FA"/>
    <w:rsid w:val="5BFC1498"/>
    <w:rsid w:val="5DF9C4CE"/>
    <w:rsid w:val="72CDBAF4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F78D2D"/>
  <w15:chartTrackingRefBased/>
  <w15:docId w15:val="{F31064C1-3051-438B-8D5E-3AF60FB4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be2bd5-61b0-4750-8948-3eeafd7fc45d">
      <Terms xmlns="http://schemas.microsoft.com/office/infopath/2007/PartnerControls"/>
    </lcf76f155ced4ddcb4097134ff3c332f>
    <TaxCatchAll xmlns="8c3330f8-7624-4426-9d7d-de568d3211e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0D565CF9AEAE4F9C3F134F7D0A58DB" ma:contentTypeVersion="16" ma:contentTypeDescription="Create a new document." ma:contentTypeScope="" ma:versionID="e0ab69377ac5d81c54f3cf110439c2cf">
  <xsd:schema xmlns:xsd="http://www.w3.org/2001/XMLSchema" xmlns:xs="http://www.w3.org/2001/XMLSchema" xmlns:p="http://schemas.microsoft.com/office/2006/metadata/properties" xmlns:ns2="34be2bd5-61b0-4750-8948-3eeafd7fc45d" xmlns:ns3="8c3330f8-7624-4426-9d7d-de568d3211e0" targetNamespace="http://schemas.microsoft.com/office/2006/metadata/properties" ma:root="true" ma:fieldsID="f4588262e26b153f0ef066b7ac109032" ns2:_="" ns3:_="">
    <xsd:import namespace="34be2bd5-61b0-4750-8948-3eeafd7fc45d"/>
    <xsd:import namespace="8c3330f8-7624-4426-9d7d-de568d3211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e2bd5-61b0-4750-8948-3eeafd7fc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254922-dc6d-42d2-9e08-9d678ba09c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330f8-7624-4426-9d7d-de568d3211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a9f2af-acba-4dc2-a522-0e132f63fdda}" ma:internalName="TaxCatchAll" ma:showField="CatchAllData" ma:web="8c3330f8-7624-4426-9d7d-de568d3211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DB9002-0B3D-4271-9CF6-C8B9B492EF66}">
  <ds:schemaRefs>
    <ds:schemaRef ds:uri="http://schemas.microsoft.com/office/2006/metadata/properties"/>
    <ds:schemaRef ds:uri="http://schemas.microsoft.com/office/infopath/2007/PartnerControls"/>
    <ds:schemaRef ds:uri="34be2bd5-61b0-4750-8948-3eeafd7fc45d"/>
    <ds:schemaRef ds:uri="8c3330f8-7624-4426-9d7d-de568d3211e0"/>
  </ds:schemaRefs>
</ds:datastoreItem>
</file>

<file path=customXml/itemProps2.xml><?xml version="1.0" encoding="utf-8"?>
<ds:datastoreItem xmlns:ds="http://schemas.openxmlformats.org/officeDocument/2006/customXml" ds:itemID="{694E39FD-89E0-45AD-85C2-2FD00B8D44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942A3-ED81-4574-8F7C-E51A83140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be2bd5-61b0-4750-8948-3eeafd7fc45d"/>
    <ds:schemaRef ds:uri="8c3330f8-7624-4426-9d7d-de568d3211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Jennyfer Monette</dc:creator>
  <cp:lastModifiedBy>Jennyfer Monette</cp:lastModifiedBy>
  <cp:revision>3</cp:revision>
  <dcterms:created xsi:type="dcterms:W3CDTF">2026-10-23T15:09:00Z</dcterms:created>
  <dcterms:modified xsi:type="dcterms:W3CDTF">2026-10-27T17:28:17Z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0x010100CC0D565CF9AEAE4F9C3F134F7D0A58DB</vt:lpwstr>
  </property>
  <property fmtid="{D5CDD505-2E9C-101B-9397-08002B2CF9AE}" pid="3" name="MediaServiceImageTags">
    <vt:lpwstr/>
  </property>
</Properties>
</file>