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373D1E9A" w:rsidP="392E1E26" w:rsidRDefault="373D1E9A" w14:paraId="110E4739" w14:textId="289B8195">
      <w:pPr>
        <w:pStyle w:val="Heading1"/>
        <w:spacing w:before="322" w:beforeAutospacing="off" w:after="322" w:afterAutospacing="off"/>
      </w:pPr>
      <w:r w:rsidRPr="392E1E26" w:rsidR="373D1E9A">
        <w:rPr>
          <w:rFonts w:ascii="Aptos" w:hAnsi="Aptos" w:eastAsia="Aptos" w:cs="Aptos"/>
          <w:b w:val="1"/>
          <w:bCs w:val="1"/>
          <w:noProof w:val="0"/>
          <w:sz w:val="48"/>
          <w:szCs w:val="48"/>
          <w:lang w:val="fr-FR"/>
        </w:rPr>
        <w:t>IMPACK et Smurfit WestRock : près de 20 ans de collaboration et plus de 145 machines déployées</w:t>
      </w:r>
    </w:p>
    <w:p w:rsidR="373D1E9A" w:rsidP="392E1E26" w:rsidRDefault="373D1E9A" w14:paraId="361C9323" w14:textId="07052614">
      <w:pPr>
        <w:spacing w:before="240" w:beforeAutospacing="off" w:after="240" w:afterAutospacing="off"/>
      </w:pPr>
      <w:r w:rsidRPr="392E1E26" w:rsidR="373D1E9A">
        <w:rPr>
          <w:rFonts w:ascii="Aptos" w:hAnsi="Aptos" w:eastAsia="Aptos" w:cs="Aptos"/>
          <w:b w:val="1"/>
          <w:bCs w:val="1"/>
          <w:noProof w:val="0"/>
          <w:sz w:val="24"/>
          <w:szCs w:val="24"/>
          <w:lang w:val="fr-FR"/>
        </w:rPr>
        <w:t>Saint-Jacques, Québec – 8 juillet 2026</w:t>
      </w:r>
      <w:r w:rsidRPr="392E1E26" w:rsidR="373D1E9A">
        <w:rPr>
          <w:rFonts w:ascii="Aptos" w:hAnsi="Aptos" w:eastAsia="Aptos" w:cs="Aptos"/>
          <w:noProof w:val="0"/>
          <w:sz w:val="24"/>
          <w:szCs w:val="24"/>
          <w:lang w:val="fr-FR"/>
        </w:rPr>
        <w:t xml:space="preserve"> – IMPACK est fière de souligner près de 20 ans de collaboration avec </w:t>
      </w:r>
      <w:r w:rsidRPr="392E1E26" w:rsidR="373D1E9A">
        <w:rPr>
          <w:rFonts w:ascii="Aptos" w:hAnsi="Aptos" w:eastAsia="Aptos" w:cs="Aptos"/>
          <w:b w:val="0"/>
          <w:bCs w:val="0"/>
          <w:noProof w:val="0"/>
          <w:sz w:val="24"/>
          <w:szCs w:val="24"/>
          <w:lang w:val="fr-FR"/>
        </w:rPr>
        <w:t>Smurfit WestRock</w:t>
      </w:r>
      <w:r w:rsidRPr="392E1E26" w:rsidR="373D1E9A">
        <w:rPr>
          <w:rFonts w:ascii="Aptos" w:hAnsi="Aptos" w:eastAsia="Aptos" w:cs="Aptos"/>
          <w:b w:val="0"/>
          <w:bCs w:val="0"/>
          <w:noProof w:val="0"/>
          <w:sz w:val="24"/>
          <w:szCs w:val="24"/>
          <w:lang w:val="fr-FR"/>
        </w:rPr>
        <w:t>,</w:t>
      </w:r>
      <w:r w:rsidRPr="392E1E26" w:rsidR="373D1E9A">
        <w:rPr>
          <w:rFonts w:ascii="Aptos" w:hAnsi="Aptos" w:eastAsia="Aptos" w:cs="Aptos"/>
          <w:noProof w:val="0"/>
          <w:sz w:val="24"/>
          <w:szCs w:val="24"/>
          <w:lang w:val="fr-FR"/>
        </w:rPr>
        <w:t xml:space="preserve"> l'un des principaux fournisseurs mondiaux de solutions d'emballage à base de papier.</w:t>
      </w:r>
    </w:p>
    <w:p w:rsidR="373D1E9A" w:rsidP="392E1E26" w:rsidRDefault="373D1E9A" w14:paraId="5B6B7303" w14:textId="065B5364">
      <w:pPr>
        <w:spacing w:before="240" w:beforeAutospacing="off" w:after="240" w:afterAutospacing="off"/>
      </w:pPr>
      <w:r w:rsidRPr="392E1E26" w:rsidR="373D1E9A">
        <w:rPr>
          <w:rFonts w:ascii="Aptos" w:hAnsi="Aptos" w:eastAsia="Aptos" w:cs="Aptos"/>
          <w:noProof w:val="0"/>
          <w:sz w:val="24"/>
          <w:szCs w:val="24"/>
          <w:lang w:val="fr-FR"/>
        </w:rPr>
        <w:t>Depuis 2007, les deux entreprises travaillent ensemble afin d'améliorer l'efficacité des opérations de production grâce à des solutions d'automatisation innovantes, des technologies fiables et des équipements conçus pour répondre aux exigences de l'industrie de l'emballage.</w:t>
      </w:r>
    </w:p>
    <w:p w:rsidR="373D1E9A" w:rsidP="392E1E26" w:rsidRDefault="373D1E9A" w14:paraId="338F2DB9" w14:textId="472FF59A">
      <w:pPr>
        <w:spacing w:before="240" w:beforeAutospacing="off" w:after="240" w:afterAutospacing="off"/>
      </w:pPr>
      <w:r w:rsidRPr="392E1E26" w:rsidR="373D1E9A">
        <w:rPr>
          <w:rFonts w:ascii="Aptos" w:hAnsi="Aptos" w:eastAsia="Aptos" w:cs="Aptos"/>
          <w:noProof w:val="0"/>
          <w:sz w:val="24"/>
          <w:szCs w:val="24"/>
          <w:lang w:val="fr-FR"/>
        </w:rPr>
        <w:t xml:space="preserve">Au cours des deux dernières décennies, </w:t>
      </w:r>
      <w:r w:rsidRPr="392E1E26" w:rsidR="373D1E9A">
        <w:rPr>
          <w:rFonts w:ascii="Aptos" w:hAnsi="Aptos" w:eastAsia="Aptos" w:cs="Aptos"/>
          <w:b w:val="0"/>
          <w:bCs w:val="0"/>
          <w:noProof w:val="0"/>
          <w:sz w:val="24"/>
          <w:szCs w:val="24"/>
          <w:lang w:val="fr-FR"/>
        </w:rPr>
        <w:t>plus de 145 équipements IMPACK</w:t>
      </w:r>
      <w:r w:rsidRPr="392E1E26" w:rsidR="373D1E9A">
        <w:rPr>
          <w:rFonts w:ascii="Aptos" w:hAnsi="Aptos" w:eastAsia="Aptos" w:cs="Aptos"/>
          <w:b w:val="0"/>
          <w:bCs w:val="0"/>
          <w:noProof w:val="0"/>
          <w:sz w:val="24"/>
          <w:szCs w:val="24"/>
          <w:lang w:val="fr-FR"/>
        </w:rPr>
        <w:t xml:space="preserve"> </w:t>
      </w:r>
      <w:r w:rsidRPr="392E1E26" w:rsidR="373D1E9A">
        <w:rPr>
          <w:rFonts w:ascii="Aptos" w:hAnsi="Aptos" w:eastAsia="Aptos" w:cs="Aptos"/>
          <w:noProof w:val="0"/>
          <w:sz w:val="24"/>
          <w:szCs w:val="24"/>
          <w:lang w:val="fr-FR"/>
        </w:rPr>
        <w:t>ont été déployés dans les installations de Smurfit WestRock, témoignant de la valeur qu'ils continuent d'apporter aux opérations de production.</w:t>
      </w:r>
    </w:p>
    <w:p w:rsidR="373D1E9A" w:rsidP="392E1E26" w:rsidRDefault="373D1E9A" w14:paraId="4A7327B4" w14:textId="3B8A3CE8">
      <w:pPr>
        <w:spacing w:before="240" w:beforeAutospacing="off" w:after="240" w:afterAutospacing="off"/>
      </w:pPr>
      <w:r w:rsidRPr="392E1E26" w:rsidR="373D1E9A">
        <w:rPr>
          <w:rFonts w:ascii="Aptos" w:hAnsi="Aptos" w:eastAsia="Aptos" w:cs="Aptos"/>
          <w:noProof w:val="0"/>
          <w:sz w:val="24"/>
          <w:szCs w:val="24"/>
          <w:lang w:val="fr-FR"/>
        </w:rPr>
        <w:t xml:space="preserve">Parmi les solutions les plus largement adoptées figurent </w:t>
      </w:r>
      <w:r w:rsidRPr="392E1E26" w:rsidR="373D1E9A">
        <w:rPr>
          <w:rFonts w:ascii="Aptos" w:hAnsi="Aptos" w:eastAsia="Aptos" w:cs="Aptos"/>
          <w:b w:val="0"/>
          <w:bCs w:val="0"/>
          <w:noProof w:val="0"/>
          <w:sz w:val="24"/>
          <w:szCs w:val="24"/>
          <w:lang w:val="fr-FR"/>
        </w:rPr>
        <w:t>l'</w:t>
      </w:r>
      <w:r w:rsidRPr="392E1E26" w:rsidR="373D1E9A">
        <w:rPr>
          <w:rFonts w:ascii="Aptos" w:hAnsi="Aptos" w:eastAsia="Aptos" w:cs="Aptos"/>
          <w:b w:val="0"/>
          <w:bCs w:val="0"/>
          <w:noProof w:val="0"/>
          <w:sz w:val="24"/>
          <w:szCs w:val="24"/>
          <w:lang w:val="fr-FR"/>
        </w:rPr>
        <w:t>ERGOSA</w:t>
      </w:r>
      <w:r w:rsidRPr="392E1E26" w:rsidR="373D1E9A">
        <w:rPr>
          <w:rFonts w:ascii="Aptos" w:hAnsi="Aptos" w:eastAsia="Aptos" w:cs="Aptos"/>
          <w:b w:val="0"/>
          <w:bCs w:val="0"/>
          <w:noProof w:val="0"/>
          <w:sz w:val="24"/>
          <w:szCs w:val="24"/>
          <w:lang w:val="fr-FR"/>
        </w:rPr>
        <w:t>, un</w:t>
      </w:r>
      <w:r w:rsidRPr="392E1E26" w:rsidR="7003FCC6">
        <w:rPr>
          <w:rFonts w:ascii="Aptos" w:hAnsi="Aptos" w:eastAsia="Aptos" w:cs="Aptos"/>
          <w:b w:val="0"/>
          <w:bCs w:val="0"/>
          <w:noProof w:val="0"/>
          <w:sz w:val="24"/>
          <w:szCs w:val="24"/>
          <w:lang w:val="fr-FR"/>
        </w:rPr>
        <w:t>e empaqueteuse</w:t>
      </w:r>
      <w:r w:rsidRPr="392E1E26" w:rsidR="373D1E9A">
        <w:rPr>
          <w:rFonts w:ascii="Aptos" w:hAnsi="Aptos" w:eastAsia="Aptos" w:cs="Aptos"/>
          <w:b w:val="0"/>
          <w:bCs w:val="0"/>
          <w:noProof w:val="0"/>
          <w:sz w:val="24"/>
          <w:szCs w:val="24"/>
          <w:lang w:val="fr-FR"/>
        </w:rPr>
        <w:t xml:space="preserve"> semi-automatique, et le </w:t>
      </w:r>
      <w:r w:rsidRPr="392E1E26" w:rsidR="373D1E9A">
        <w:rPr>
          <w:rFonts w:ascii="Aptos" w:hAnsi="Aptos" w:eastAsia="Aptos" w:cs="Aptos"/>
          <w:b w:val="0"/>
          <w:bCs w:val="0"/>
          <w:noProof w:val="0"/>
          <w:sz w:val="24"/>
          <w:szCs w:val="24"/>
          <w:lang w:val="fr-FR"/>
        </w:rPr>
        <w:t>MFA</w:t>
      </w:r>
      <w:r w:rsidRPr="392E1E26" w:rsidR="373D1E9A">
        <w:rPr>
          <w:rFonts w:ascii="Aptos" w:hAnsi="Aptos" w:eastAsia="Aptos" w:cs="Aptos"/>
          <w:b w:val="0"/>
          <w:bCs w:val="0"/>
          <w:noProof w:val="0"/>
          <w:sz w:val="24"/>
          <w:szCs w:val="24"/>
          <w:lang w:val="fr-FR"/>
        </w:rPr>
        <w:t>, un inverseur automatiq</w:t>
      </w:r>
      <w:r w:rsidRPr="392E1E26" w:rsidR="373D1E9A">
        <w:rPr>
          <w:rFonts w:ascii="Aptos" w:hAnsi="Aptos" w:eastAsia="Aptos" w:cs="Aptos"/>
          <w:noProof w:val="0"/>
          <w:sz w:val="24"/>
          <w:szCs w:val="24"/>
          <w:lang w:val="fr-FR"/>
        </w:rPr>
        <w:t>ue de lots, qui contribuent à optimiser les opérations en fin de ligne des plieuses-colleuses en réduisant la manutention manuelle, en améliorant l'ergonomie des postes de travail et en augmentant la productivité.</w:t>
      </w:r>
    </w:p>
    <w:p w:rsidR="373D1E9A" w:rsidP="392E1E26" w:rsidRDefault="373D1E9A" w14:paraId="1030A30C" w14:textId="700937C3">
      <w:pPr>
        <w:spacing w:before="240" w:beforeAutospacing="off" w:after="240" w:afterAutospacing="off"/>
      </w:pPr>
      <w:r w:rsidRPr="392E1E26" w:rsidR="373D1E9A">
        <w:rPr>
          <w:rFonts w:ascii="Aptos" w:hAnsi="Aptos" w:eastAsia="Aptos" w:cs="Aptos"/>
          <w:noProof w:val="0"/>
          <w:sz w:val="24"/>
          <w:szCs w:val="24"/>
          <w:lang w:val="fr-FR"/>
        </w:rPr>
        <w:t>Au-delà du nombre d'installations réalisées, ce partenariat reflète un engagement commun envers l'amélioration continue, l'innovation et l'excellence opérationnelle. Alors que l'industrie de l'emballage poursuit son évolution, IMPACK se réjouit de renforcer cette collaboration et d'accompagner Smurfit WestRock dans ses futurs projets d'automatisation.</w:t>
      </w:r>
    </w:p>
    <w:p w:rsidR="373D1E9A" w:rsidP="392E1E26" w:rsidRDefault="373D1E9A" w14:paraId="2349C49A" w14:textId="13DED32E">
      <w:pPr>
        <w:pStyle w:val="Heading2"/>
        <w:spacing w:before="299" w:beforeAutospacing="off" w:after="299" w:afterAutospacing="off"/>
      </w:pPr>
      <w:r w:rsidRPr="392E1E26" w:rsidR="373D1E9A">
        <w:rPr>
          <w:rFonts w:ascii="Aptos" w:hAnsi="Aptos" w:eastAsia="Aptos" w:cs="Aptos"/>
          <w:b w:val="1"/>
          <w:bCs w:val="1"/>
          <w:noProof w:val="0"/>
          <w:sz w:val="36"/>
          <w:szCs w:val="36"/>
          <w:lang w:val="fr-FR"/>
        </w:rPr>
        <w:t>Cap sur l'avenir</w:t>
      </w:r>
    </w:p>
    <w:p w:rsidR="373D1E9A" w:rsidP="392E1E26" w:rsidRDefault="373D1E9A" w14:paraId="1E310DF0" w14:textId="372AD147">
      <w:pPr>
        <w:spacing w:before="240" w:beforeAutospacing="off" w:after="240" w:afterAutospacing="off"/>
      </w:pPr>
      <w:r w:rsidRPr="392E1E26" w:rsidR="373D1E9A">
        <w:rPr>
          <w:rFonts w:ascii="Aptos" w:hAnsi="Aptos" w:eastAsia="Aptos" w:cs="Aptos"/>
          <w:noProof w:val="0"/>
          <w:sz w:val="24"/>
          <w:szCs w:val="24"/>
          <w:lang w:val="fr-FR"/>
        </w:rPr>
        <w:t>Les manufacturiers souhaitant optimiser les performances de leurs lignes de pliage-</w:t>
      </w:r>
      <w:r w:rsidRPr="392E1E26" w:rsidR="373D1E9A">
        <w:rPr>
          <w:rFonts w:ascii="Aptos" w:hAnsi="Aptos" w:eastAsia="Aptos" w:cs="Aptos"/>
          <w:b w:val="0"/>
          <w:bCs w:val="0"/>
          <w:noProof w:val="0"/>
          <w:sz w:val="24"/>
          <w:szCs w:val="24"/>
          <w:lang w:val="fr-FR"/>
        </w:rPr>
        <w:t xml:space="preserve">collage, accroître leur productivité et réduire la manutention manuelle sont invités à </w:t>
      </w:r>
      <w:r w:rsidRPr="392E1E26" w:rsidR="373D1E9A">
        <w:rPr>
          <w:rFonts w:ascii="Aptos" w:hAnsi="Aptos" w:eastAsia="Aptos" w:cs="Aptos"/>
          <w:b w:val="0"/>
          <w:bCs w:val="0"/>
          <w:noProof w:val="0"/>
          <w:sz w:val="24"/>
          <w:szCs w:val="24"/>
          <w:lang w:val="fr-FR"/>
        </w:rPr>
        <w:t>communiquer avec l'équipe d'IMPACK</w:t>
      </w:r>
      <w:r w:rsidRPr="392E1E26" w:rsidR="373D1E9A">
        <w:rPr>
          <w:rFonts w:ascii="Aptos" w:hAnsi="Aptos" w:eastAsia="Aptos" w:cs="Aptos"/>
          <w:b w:val="0"/>
          <w:bCs w:val="0"/>
          <w:noProof w:val="0"/>
          <w:sz w:val="24"/>
          <w:szCs w:val="24"/>
          <w:lang w:val="fr-FR"/>
        </w:rPr>
        <w:t xml:space="preserve"> </w:t>
      </w:r>
      <w:r w:rsidRPr="392E1E26" w:rsidR="373D1E9A">
        <w:rPr>
          <w:rFonts w:ascii="Aptos" w:hAnsi="Aptos" w:eastAsia="Aptos" w:cs="Aptos"/>
          <w:noProof w:val="0"/>
          <w:sz w:val="24"/>
          <w:szCs w:val="24"/>
          <w:lang w:val="fr-FR"/>
        </w:rPr>
        <w:t>afin de découvrir comment les solutions d'automatisation de l'entreprise peuvent soutenir leurs objectifs de production.</w:t>
      </w:r>
    </w:p>
    <w:p w:rsidR="392E1E26" w:rsidP="392E1E26" w:rsidRDefault="392E1E26" w14:paraId="0FB133D9" w14:textId="519CEE89">
      <w:pPr>
        <w:spacing w:before="240" w:beforeAutospacing="off" w:after="240" w:afterAutospacing="off"/>
        <w:rPr>
          <w:rFonts w:ascii="Aptos" w:hAnsi="Aptos" w:eastAsia="Aptos" w:cs="Aptos"/>
          <w:noProof w:val="0"/>
          <w:sz w:val="24"/>
          <w:szCs w:val="24"/>
          <w:lang w:val="fr-FR"/>
        </w:rPr>
      </w:pPr>
    </w:p>
    <w:p w:rsidR="392E1E26" w:rsidP="392E1E26" w:rsidRDefault="392E1E26" w14:paraId="14789EE8" w14:textId="2013581D">
      <w:pPr>
        <w:spacing w:before="240" w:beforeAutospacing="off" w:after="240" w:afterAutospacing="off"/>
        <w:rPr>
          <w:rFonts w:ascii="Aptos" w:hAnsi="Aptos" w:eastAsia="Aptos" w:cs="Aptos"/>
          <w:b w:val="1"/>
          <w:bCs w:val="1"/>
          <w:noProof w:val="0"/>
          <w:sz w:val="24"/>
          <w:szCs w:val="24"/>
          <w:lang w:val="fr-FR"/>
        </w:rPr>
      </w:pPr>
    </w:p>
    <w:p w:rsidR="1E734449" w:rsidP="392E1E26" w:rsidRDefault="1E734449" w14:paraId="68A51791" w14:textId="14EA83D4">
      <w:pPr>
        <w:spacing w:before="240" w:beforeAutospacing="off" w:after="240" w:afterAutospacing="off"/>
      </w:pPr>
      <w:r w:rsidRPr="392E1E26" w:rsidR="1E734449">
        <w:rPr>
          <w:rFonts w:ascii="Aptos" w:hAnsi="Aptos" w:eastAsia="Aptos" w:cs="Aptos"/>
          <w:b w:val="1"/>
          <w:bCs w:val="1"/>
          <w:noProof w:val="0"/>
          <w:sz w:val="24"/>
          <w:szCs w:val="24"/>
          <w:lang w:val="fr-FR"/>
        </w:rPr>
        <w:t>Pour toute demande des médias, veuillez communiquer avec :</w:t>
      </w:r>
    </w:p>
    <w:p w:rsidR="1E734449" w:rsidP="392E1E26" w:rsidRDefault="1E734449" w14:paraId="6809D171" w14:textId="09F35DBB">
      <w:pPr>
        <w:shd w:val="clear" w:color="auto" w:fill="FFFFFF" w:themeFill="background1"/>
        <w:spacing w:before="0" w:beforeAutospacing="off"/>
        <w:rPr>
          <w:rFonts w:ascii="Helvetica Neue" w:hAnsi="Helvetica Neue" w:eastAsia="Helvetica Neue" w:cs="Helvetica Neue"/>
          <w:b w:val="0"/>
          <w:bCs w:val="0"/>
          <w:i w:val="0"/>
          <w:iCs w:val="0"/>
          <w:caps w:val="0"/>
          <w:smallCaps w:val="0"/>
          <w:noProof w:val="0"/>
          <w:color w:val="000000" w:themeColor="text1" w:themeTint="FF" w:themeShade="FF"/>
          <w:sz w:val="24"/>
          <w:szCs w:val="24"/>
          <w:lang w:val="fr-FR"/>
        </w:rPr>
      </w:pPr>
      <w:r w:rsidRPr="392E1E26" w:rsidR="1E734449">
        <w:rPr>
          <w:rFonts w:ascii="Helvetica Neue" w:hAnsi="Helvetica Neue" w:eastAsia="Helvetica Neue" w:cs="Helvetica Neue"/>
          <w:b w:val="0"/>
          <w:bCs w:val="0"/>
          <w:i w:val="0"/>
          <w:iCs w:val="0"/>
          <w:caps w:val="0"/>
          <w:smallCaps w:val="0"/>
          <w:strike w:val="0"/>
          <w:dstrike w:val="0"/>
          <w:noProof w:val="0"/>
          <w:color w:val="000000" w:themeColor="text1" w:themeTint="FF" w:themeShade="FF"/>
          <w:sz w:val="24"/>
          <w:szCs w:val="24"/>
          <w:u w:val="none"/>
          <w:lang w:val="fr-FR"/>
        </w:rPr>
        <w:t>Fawn Alleyne</w:t>
      </w:r>
    </w:p>
    <w:p w:rsidR="1E734449" w:rsidP="392E1E26" w:rsidRDefault="1E734449" w14:paraId="566DDB7E" w14:textId="74761B4C">
      <w:pPr>
        <w:shd w:val="clear" w:color="auto" w:fill="FFFFFF" w:themeFill="background1"/>
        <w:spacing w:before="0" w:beforeAutospacing="off"/>
        <w:rPr>
          <w:rFonts w:ascii="Helvetica Neue" w:hAnsi="Helvetica Neue" w:eastAsia="Helvetica Neue" w:cs="Helvetica Neue"/>
          <w:b w:val="0"/>
          <w:bCs w:val="0"/>
          <w:i w:val="0"/>
          <w:iCs w:val="0"/>
          <w:caps w:val="0"/>
          <w:smallCaps w:val="0"/>
          <w:noProof w:val="0"/>
          <w:color w:val="000000" w:themeColor="text1" w:themeTint="FF" w:themeShade="FF"/>
          <w:sz w:val="24"/>
          <w:szCs w:val="24"/>
          <w:lang w:val="fr-FR"/>
        </w:rPr>
      </w:pPr>
      <w:r w:rsidRPr="392E1E26" w:rsidR="1E734449">
        <w:rPr>
          <w:rFonts w:ascii="Helvetica Neue" w:hAnsi="Helvetica Neue" w:eastAsia="Helvetica Neue" w:cs="Helvetica Neue"/>
          <w:b w:val="0"/>
          <w:bCs w:val="0"/>
          <w:i w:val="0"/>
          <w:iCs w:val="0"/>
          <w:caps w:val="0"/>
          <w:smallCaps w:val="0"/>
          <w:strike w:val="0"/>
          <w:dstrike w:val="0"/>
          <w:noProof w:val="0"/>
          <w:color w:val="000000" w:themeColor="text1" w:themeTint="FF" w:themeShade="FF"/>
          <w:sz w:val="24"/>
          <w:szCs w:val="24"/>
          <w:u w:val="none"/>
          <w:lang w:val="fr-FR"/>
        </w:rPr>
        <w:t>Director of Marketing</w:t>
      </w:r>
    </w:p>
    <w:p w:rsidR="1E734449" w:rsidP="392E1E26" w:rsidRDefault="1E734449" w14:paraId="5EF38814" w14:textId="6A2D0D9E">
      <w:pPr>
        <w:shd w:val="clear" w:color="auto" w:fill="FFFFFF" w:themeFill="background1"/>
        <w:spacing w:before="0" w:beforeAutospacing="off"/>
        <w:rPr>
          <w:rFonts w:ascii="Helvetica Neue" w:hAnsi="Helvetica Neue" w:eastAsia="Helvetica Neue" w:cs="Helvetica Neue"/>
          <w:b w:val="0"/>
          <w:bCs w:val="0"/>
          <w:i w:val="0"/>
          <w:iCs w:val="0"/>
          <w:caps w:val="0"/>
          <w:smallCaps w:val="0"/>
          <w:noProof w:val="0"/>
          <w:color w:val="000000" w:themeColor="text1" w:themeTint="FF" w:themeShade="FF"/>
          <w:sz w:val="24"/>
          <w:szCs w:val="24"/>
          <w:lang w:val="fr-FR"/>
        </w:rPr>
      </w:pPr>
      <w:r w:rsidRPr="392E1E26" w:rsidR="1E734449">
        <w:rPr>
          <w:rFonts w:ascii="Helvetica Neue" w:hAnsi="Helvetica Neue" w:eastAsia="Helvetica Neue" w:cs="Helvetica Neue"/>
          <w:b w:val="0"/>
          <w:bCs w:val="0"/>
          <w:i w:val="0"/>
          <w:iCs w:val="0"/>
          <w:caps w:val="0"/>
          <w:smallCaps w:val="0"/>
          <w:strike w:val="0"/>
          <w:dstrike w:val="0"/>
          <w:noProof w:val="0"/>
          <w:color w:val="000000" w:themeColor="text1" w:themeTint="FF" w:themeShade="FF"/>
          <w:sz w:val="24"/>
          <w:szCs w:val="24"/>
          <w:u w:val="none"/>
          <w:lang w:val="fr-FR"/>
        </w:rPr>
        <w:t>+1 450-839-7272</w:t>
      </w:r>
    </w:p>
    <w:p w:rsidR="1E734449" w:rsidP="392E1E26" w:rsidRDefault="1E734449" w14:paraId="653F7FB6" w14:textId="5847AE2F">
      <w:pPr>
        <w:shd w:val="clear" w:color="auto" w:fill="FFFFFF" w:themeFill="background1"/>
        <w:spacing w:before="0" w:beforeAutospacing="off"/>
        <w:rPr>
          <w:rFonts w:ascii="Aptos" w:hAnsi="Aptos" w:eastAsia="Aptos" w:cs="Aptos"/>
          <w:b w:val="0"/>
          <w:bCs w:val="0"/>
          <w:i w:val="0"/>
          <w:iCs w:val="0"/>
          <w:caps w:val="0"/>
          <w:smallCaps w:val="0"/>
          <w:noProof w:val="0"/>
          <w:color w:val="000000" w:themeColor="text1" w:themeTint="FF" w:themeShade="FF"/>
          <w:sz w:val="24"/>
          <w:szCs w:val="24"/>
          <w:lang w:val="fr-FR"/>
        </w:rPr>
      </w:pPr>
      <w:hyperlink r:id="R212e88ed47da42a7">
        <w:r w:rsidRPr="392E1E26" w:rsidR="1E734449">
          <w:rPr>
            <w:rStyle w:val="Hyperlink"/>
            <w:b w:val="0"/>
            <w:bCs w:val="0"/>
            <w:i w:val="0"/>
            <w:iCs w:val="0"/>
            <w:caps w:val="0"/>
            <w:smallCaps w:val="0"/>
            <w:strike w:val="0"/>
            <w:dstrike w:val="0"/>
            <w:noProof w:val="0"/>
            <w:lang w:val="fr-FR"/>
          </w:rPr>
          <w:t>marketing@impack.ca</w:t>
        </w:r>
      </w:hyperlink>
    </w:p>
    <w:p w:rsidR="392E1E26" w:rsidP="392E1E26" w:rsidRDefault="392E1E26" w14:paraId="4D79B35A" w14:textId="02682201">
      <w:pPr>
        <w:spacing w:before="240" w:beforeAutospacing="off" w:after="240" w:afterAutospacing="off"/>
        <w:rPr>
          <w:rFonts w:ascii="Aptos" w:hAnsi="Aptos" w:eastAsia="Aptos" w:cs="Aptos"/>
          <w:noProof w:val="0"/>
          <w:sz w:val="24"/>
          <w:szCs w:val="24"/>
          <w:lang w:val="fr-FR"/>
        </w:rPr>
      </w:pPr>
    </w:p>
    <w:p w:rsidR="1FCC63E4" w:rsidP="10B8D854" w:rsidRDefault="1FCC63E4" w14:paraId="2DABB248" w14:textId="298E1003">
      <w:pPr>
        <w:pStyle w:val="Heading2"/>
        <w:spacing w:before="299" w:beforeAutospacing="off" w:after="299" w:afterAutospacing="off"/>
      </w:pPr>
      <w:r w:rsidRPr="10B8D854" w:rsidR="36FB971F">
        <w:rPr>
          <w:rFonts w:ascii="Aptos" w:hAnsi="Aptos" w:eastAsia="Aptos" w:cs="Aptos"/>
          <w:b w:val="1"/>
          <w:bCs w:val="1"/>
          <w:noProof w:val="0"/>
          <w:sz w:val="36"/>
          <w:szCs w:val="36"/>
          <w:lang w:val="fr-FR"/>
        </w:rPr>
        <w:t>À propos d'IMPACK</w:t>
      </w:r>
    </w:p>
    <w:p w:rsidR="1FCC63E4" w:rsidP="10B8D854" w:rsidRDefault="1FCC63E4" w14:paraId="398BE265" w14:textId="762C0EEE">
      <w:pPr>
        <w:spacing w:before="240" w:beforeAutospacing="off" w:after="240" w:afterAutospacing="off"/>
      </w:pPr>
      <w:r w:rsidRPr="10B8D854" w:rsidR="36FB971F">
        <w:rPr>
          <w:rFonts w:ascii="Aptos" w:hAnsi="Aptos" w:eastAsia="Aptos" w:cs="Aptos"/>
          <w:noProof w:val="0"/>
          <w:sz w:val="24"/>
          <w:szCs w:val="24"/>
          <w:lang w:val="fr-FR"/>
        </w:rPr>
        <w:t>Depuis 25 ans, IMPACK conçoit et fabrique des solutions d'automatisation innovantes pour les opérations en fin de ligne des plieuses-colleuses dans les industries du carton pliant et du carton ondulé. En étudiant les lignes de production et les défis rencontrés par les manufacturiers, les ingénieurs d'IMPACK développent des solutions qui éliminent les goulots d'étranglement, améliorent l'ergonomie et augmentent la productivité.</w:t>
      </w:r>
    </w:p>
    <w:p w:rsidR="1FCC63E4" w:rsidP="10B8D854" w:rsidRDefault="1FCC63E4" w14:paraId="71CC9DF2" w14:textId="352AD89C">
      <w:pPr>
        <w:pStyle w:val="Heading2"/>
        <w:spacing w:before="299" w:beforeAutospacing="off" w:after="299" w:afterAutospacing="off"/>
      </w:pPr>
      <w:r w:rsidRPr="10B8D854" w:rsidR="36FB971F">
        <w:rPr>
          <w:rFonts w:ascii="Aptos" w:hAnsi="Aptos" w:eastAsia="Aptos" w:cs="Aptos"/>
          <w:b w:val="1"/>
          <w:bCs w:val="1"/>
          <w:noProof w:val="0"/>
          <w:sz w:val="36"/>
          <w:szCs w:val="36"/>
          <w:lang w:val="fr-FR"/>
        </w:rPr>
        <w:t>À propos de Smurfit WestRock</w:t>
      </w:r>
    </w:p>
    <w:p w:rsidR="1FCC63E4" w:rsidP="392E1E26" w:rsidRDefault="1FCC63E4" w14:paraId="443E8AF4" w14:textId="4F8A0252">
      <w:pPr>
        <w:spacing w:before="240" w:beforeAutospacing="off" w:after="240" w:afterAutospacing="off"/>
        <w:rPr>
          <w:rFonts w:ascii="Aptos" w:hAnsi="Aptos" w:eastAsia="Aptos" w:cs="Aptos"/>
          <w:b w:val="0"/>
          <w:bCs w:val="0"/>
          <w:noProof w:val="0"/>
          <w:sz w:val="24"/>
          <w:szCs w:val="24"/>
          <w:lang w:val="fr-FR"/>
        </w:rPr>
      </w:pPr>
      <w:r w:rsidRPr="392E1E26" w:rsidR="19ABA0F1">
        <w:rPr>
          <w:rFonts w:ascii="Aptos" w:hAnsi="Aptos" w:eastAsia="Aptos" w:cs="Aptos"/>
          <w:noProof w:val="0"/>
          <w:sz w:val="24"/>
          <w:szCs w:val="24"/>
          <w:lang w:val="fr-FR"/>
        </w:rPr>
        <w:t xml:space="preserve">Smurfit WestRock est l'un des principaux fournisseurs mondiaux de solutions d'emballage à base de papier. L'entreprise compte environ </w:t>
      </w:r>
      <w:r w:rsidRPr="392E1E26" w:rsidR="19ABA0F1">
        <w:rPr>
          <w:rFonts w:ascii="Aptos" w:hAnsi="Aptos" w:eastAsia="Aptos" w:cs="Aptos"/>
          <w:b w:val="0"/>
          <w:bCs w:val="0"/>
          <w:noProof w:val="0"/>
          <w:sz w:val="24"/>
          <w:szCs w:val="24"/>
          <w:lang w:val="fr-FR"/>
        </w:rPr>
        <w:t>100 000 employés répartis dans 40 pays</w:t>
      </w:r>
      <w:r w:rsidRPr="392E1E26" w:rsidR="19ABA0F1">
        <w:rPr>
          <w:rFonts w:ascii="Aptos" w:hAnsi="Aptos" w:eastAsia="Aptos" w:cs="Aptos"/>
          <w:b w:val="0"/>
          <w:bCs w:val="0"/>
          <w:noProof w:val="0"/>
          <w:sz w:val="24"/>
          <w:szCs w:val="24"/>
          <w:lang w:val="fr-FR"/>
        </w:rPr>
        <w:t xml:space="preserve"> et accompagne des milliers de clients grâce à ses solutions d'emballage innovantes et durables.</w:t>
      </w:r>
    </w:p>
    <w:p w:rsidR="1FCC63E4" w:rsidP="10B8D854" w:rsidRDefault="1FCC63E4" w14:paraId="1934D216" w14:textId="4CC1A348">
      <w:pPr>
        <w:spacing w:before="240" w:beforeAutospacing="off" w:after="240" w:afterAutospacing="off"/>
      </w:pPr>
      <w:hyperlink r:id="R289deff473de4f8f">
        <w:r w:rsidRPr="392E1E26" w:rsidR="19ABA0F1">
          <w:rPr>
            <w:rStyle w:val="Hyperlink"/>
            <w:b w:val="1"/>
            <w:bCs w:val="1"/>
            <w:noProof w:val="0"/>
            <w:lang w:val="fr-FR"/>
          </w:rPr>
          <w:t>www.smurfitwestrock.com</w:t>
        </w:r>
      </w:hyperlink>
    </w:p>
    <w:p w:rsidR="1FCC63E4" w:rsidP="392E1E26" w:rsidRDefault="1FCC63E4" w14:paraId="525E2B5B" w14:textId="76548F15">
      <w:pPr>
        <w:pStyle w:val="Normal"/>
        <w:shd w:val="clear" w:color="auto" w:fill="FFFFFF" w:themeFill="background1"/>
        <w:spacing w:before="0" w:beforeAutospacing="off"/>
        <w:rPr>
          <w:rFonts w:ascii="Aptos" w:hAnsi="Aptos" w:eastAsia="Aptos" w:cs="Aptos"/>
          <w:b w:val="1"/>
          <w:bCs w:val="1"/>
          <w:noProof w:val="0"/>
          <w:sz w:val="28"/>
          <w:szCs w:val="28"/>
          <w:lang w:val="fr-FR"/>
        </w:rPr>
      </w:pPr>
      <w:r w:rsidRPr="392E1E26" w:rsidR="4E972D49">
        <w:rPr>
          <w:rFonts w:ascii="Aptos" w:hAnsi="Aptos" w:eastAsia="Aptos" w:cs="Aptos"/>
          <w:b w:val="1"/>
          <w:bCs w:val="1"/>
          <w:noProof w:val="0"/>
          <w:sz w:val="28"/>
          <w:szCs w:val="28"/>
          <w:lang w:val="fr-FR"/>
        </w:rPr>
        <w:t>Options d'image :</w:t>
      </w:r>
    </w:p>
    <w:p w:rsidR="1FCC63E4" w:rsidP="392E1E26" w:rsidRDefault="1FCC63E4" w14:paraId="7B30083B" w14:textId="79A3C98E">
      <w:pPr>
        <w:shd w:val="clear" w:color="auto" w:fill="FFFFFF" w:themeFill="background1"/>
        <w:spacing w:before="0" w:beforeAutospacing="off"/>
        <w:rPr>
          <w:rFonts w:ascii="Aptos" w:hAnsi="Aptos" w:eastAsia="Aptos" w:cs="Aptos"/>
          <w:b w:val="0"/>
          <w:bCs w:val="0"/>
          <w:i w:val="0"/>
          <w:iCs w:val="0"/>
          <w:caps w:val="0"/>
          <w:smallCaps w:val="0"/>
          <w:noProof w:val="0"/>
          <w:color w:val="000000" w:themeColor="text1" w:themeTint="FF" w:themeShade="FF"/>
          <w:sz w:val="24"/>
          <w:szCs w:val="24"/>
          <w:lang w:val="fr-FR"/>
        </w:rPr>
      </w:pPr>
      <w:r w:rsidR="4E972D49">
        <w:drawing>
          <wp:inline wp14:editId="57D45969" wp14:anchorId="431E999B">
            <wp:extent cx="2333625" cy="1295400"/>
            <wp:effectExtent l="0" t="0" r="0" b="0"/>
            <wp:docPr id="2464565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6456528" name="Picture 246456528"/>
                    <pic:cNvPicPr/>
                  </pic:nvPicPr>
                  <pic:blipFill>
                    <a:blip xmlns:r="http://schemas.openxmlformats.org/officeDocument/2006/relationships" r:embed="rId1846965990">
                      <a:extLst>
                        <a:ext uri="{28A0092B-C50C-407E-A947-70E740481C1C}">
                          <a14:useLocalDpi xmlns:a14="http://schemas.microsoft.com/office/drawing/2010/main"/>
                        </a:ext>
                      </a:extLst>
                    </a:blip>
                    <a:stretch>
                      <a:fillRect/>
                    </a:stretch>
                  </pic:blipFill>
                  <pic:spPr>
                    <a:xfrm>
                      <a:off x="0" y="0"/>
                      <a:ext cx="2333625" cy="1295400"/>
                    </a:xfrm>
                    <a:prstGeom prst="rect">
                      <a:avLst/>
                    </a:prstGeom>
                  </pic:spPr>
                </pic:pic>
              </a:graphicData>
            </a:graphic>
          </wp:inline>
        </w:drawing>
      </w:r>
    </w:p>
    <w:p w:rsidR="1FCC63E4" w:rsidP="392E1E26" w:rsidRDefault="1FCC63E4" w14:paraId="05CB3720" w14:textId="2C0C1169">
      <w:pPr>
        <w:rPr>
          <w:rFonts w:ascii="Aptos" w:hAnsi="Aptos" w:eastAsia="Aptos" w:cs="Aptos"/>
          <w:b w:val="0"/>
          <w:bCs w:val="0"/>
          <w:i w:val="0"/>
          <w:iCs w:val="0"/>
          <w:caps w:val="0"/>
          <w:smallCaps w:val="0"/>
          <w:noProof w:val="0"/>
          <w:color w:val="000000" w:themeColor="text1" w:themeTint="FF" w:themeShade="FF"/>
          <w:sz w:val="40"/>
          <w:szCs w:val="40"/>
          <w:lang w:val="fr-FR"/>
        </w:rPr>
      </w:pPr>
      <w:hyperlink r:id="Rc36b9c4cb6eb472d">
        <w:r w:rsidRPr="392E1E26" w:rsidR="4E972D49">
          <w:rPr>
            <w:rStyle w:val="Hyperlink"/>
            <w:b w:val="0"/>
            <w:bCs w:val="0"/>
            <w:i w:val="0"/>
            <w:iCs w:val="0"/>
            <w:caps w:val="0"/>
            <w:smallCaps w:val="0"/>
            <w:strike w:val="0"/>
            <w:dstrike w:val="0"/>
            <w:noProof w:val="0"/>
            <w:lang w:val="en-US"/>
          </w:rPr>
          <w:t>https://mktg.impack.ca/hubfs/2026%20Media%20Kits%20Press%20Releases/2026-IMPACK-smurfit-westrock-partnership/2026-06_smurfit_and_IMPACK.webp</w:t>
        </w:r>
      </w:hyperlink>
    </w:p>
    <w:p w:rsidR="1FCC63E4" w:rsidP="392E1E26" w:rsidRDefault="1FCC63E4" w14:paraId="2737F077" w14:textId="3D284F37">
      <w:pPr>
        <w:rPr>
          <w:rFonts w:ascii="Aptos" w:hAnsi="Aptos" w:eastAsia="Aptos" w:cs="Aptos"/>
          <w:b w:val="0"/>
          <w:bCs w:val="0"/>
          <w:i w:val="0"/>
          <w:iCs w:val="0"/>
          <w:caps w:val="0"/>
          <w:smallCaps w:val="0"/>
          <w:noProof w:val="0"/>
          <w:color w:val="000000" w:themeColor="text1" w:themeTint="FF" w:themeShade="FF"/>
          <w:sz w:val="24"/>
          <w:szCs w:val="24"/>
          <w:lang w:val="fr-FR"/>
        </w:rPr>
      </w:pPr>
      <w:hyperlink r:id="R481845dfc5eb4314">
        <w:r w:rsidRPr="392E1E26" w:rsidR="4E972D49">
          <w:rPr>
            <w:rStyle w:val="Hyperlink"/>
            <w:b w:val="0"/>
            <w:bCs w:val="0"/>
            <w:i w:val="0"/>
            <w:iCs w:val="0"/>
            <w:caps w:val="0"/>
            <w:smallCaps w:val="0"/>
            <w:strike w:val="0"/>
            <w:dstrike w:val="0"/>
            <w:noProof w:val="0"/>
            <w:lang w:val="en-US"/>
          </w:rPr>
          <w:t>https://mktg.impack.ca/hubfs/2026%20Media%20Kits%20Press%20Releases/2026-IMPACK-smurfit-westrock-partnership/2026-06_smurfit_and_IMPACK.png</w:t>
        </w:r>
      </w:hyperlink>
    </w:p>
    <w:p w:rsidR="1FCC63E4" w:rsidP="392E1E26" w:rsidRDefault="1FCC63E4" w14:paraId="7C2F6D1A" w14:textId="4EF0D226">
      <w:pPr>
        <w:rPr>
          <w:rFonts w:ascii="Aptos" w:hAnsi="Aptos" w:eastAsia="Aptos" w:cs="Aptos"/>
          <w:b w:val="0"/>
          <w:bCs w:val="0"/>
          <w:i w:val="0"/>
          <w:iCs w:val="0"/>
          <w:caps w:val="0"/>
          <w:smallCaps w:val="0"/>
          <w:noProof w:val="0"/>
          <w:color w:val="000000" w:themeColor="text1" w:themeTint="FF" w:themeShade="FF"/>
          <w:sz w:val="24"/>
          <w:szCs w:val="24"/>
          <w:lang w:val="fr-FR"/>
        </w:rPr>
      </w:pPr>
    </w:p>
    <w:p w:rsidR="1FCC63E4" w:rsidP="392E1E26" w:rsidRDefault="1FCC63E4" w14:paraId="270C173B" w14:textId="67379E4A">
      <w:pPr>
        <w:rPr>
          <w:rFonts w:ascii="Aptos" w:hAnsi="Aptos" w:eastAsia="Aptos" w:cs="Aptos"/>
          <w:b w:val="0"/>
          <w:bCs w:val="0"/>
          <w:i w:val="0"/>
          <w:iCs w:val="0"/>
          <w:caps w:val="0"/>
          <w:smallCaps w:val="0"/>
          <w:noProof w:val="0"/>
          <w:color w:val="000000" w:themeColor="text1" w:themeTint="FF" w:themeShade="FF"/>
          <w:sz w:val="24"/>
          <w:szCs w:val="24"/>
          <w:lang w:val="fr-FR"/>
        </w:rPr>
      </w:pPr>
      <w:r w:rsidR="4E972D49">
        <w:drawing>
          <wp:inline wp14:editId="74C6F359" wp14:anchorId="6BCE480E">
            <wp:extent cx="2724150" cy="1400175"/>
            <wp:effectExtent l="0" t="0" r="0" b="0"/>
            <wp:docPr id="8349077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4907768" name="Picture 834907768"/>
                    <pic:cNvPicPr/>
                  </pic:nvPicPr>
                  <pic:blipFill>
                    <a:blip xmlns:r="http://schemas.openxmlformats.org/officeDocument/2006/relationships" r:embed="rId1253586754">
                      <a:extLst>
                        <a:ext uri="{28A0092B-C50C-407E-A947-70E740481C1C}">
                          <a14:useLocalDpi xmlns:a14="http://schemas.microsoft.com/office/drawing/2010/main"/>
                        </a:ext>
                      </a:extLst>
                    </a:blip>
                    <a:stretch>
                      <a:fillRect/>
                    </a:stretch>
                  </pic:blipFill>
                  <pic:spPr>
                    <a:xfrm>
                      <a:off x="0" y="0"/>
                      <a:ext cx="2724150" cy="1400175"/>
                    </a:xfrm>
                    <a:prstGeom prst="rect">
                      <a:avLst/>
                    </a:prstGeom>
                  </pic:spPr>
                </pic:pic>
              </a:graphicData>
            </a:graphic>
          </wp:inline>
        </w:drawing>
      </w:r>
    </w:p>
    <w:p w:rsidR="1FCC63E4" w:rsidP="392E1E26" w:rsidRDefault="1FCC63E4" w14:paraId="2F7FFCA0" w14:textId="646B178C">
      <w:pPr>
        <w:rPr>
          <w:rFonts w:ascii="Aptos" w:hAnsi="Aptos" w:eastAsia="Aptos" w:cs="Aptos"/>
          <w:b w:val="0"/>
          <w:bCs w:val="0"/>
          <w:i w:val="0"/>
          <w:iCs w:val="0"/>
          <w:caps w:val="0"/>
          <w:smallCaps w:val="0"/>
          <w:noProof w:val="0"/>
          <w:color w:val="000000" w:themeColor="text1" w:themeTint="FF" w:themeShade="FF"/>
          <w:sz w:val="24"/>
          <w:szCs w:val="24"/>
          <w:lang w:val="fr-FR"/>
        </w:rPr>
      </w:pPr>
      <w:hyperlink r:id="Rf7cef982c2d143bb">
        <w:r w:rsidRPr="392E1E26" w:rsidR="4E972D49">
          <w:rPr>
            <w:rStyle w:val="Hyperlink"/>
            <w:b w:val="0"/>
            <w:bCs w:val="0"/>
            <w:i w:val="0"/>
            <w:iCs w:val="0"/>
            <w:caps w:val="0"/>
            <w:smallCaps w:val="0"/>
            <w:strike w:val="0"/>
            <w:dstrike w:val="0"/>
            <w:noProof w:val="0"/>
            <w:lang w:val="fr-FR"/>
          </w:rPr>
          <w:t>https://mktg.impack.ca/hubfs/Website%202026/Machine%203d/Ergosa/2025-04-ERGOSA-Horizontal-Row-Splitter-Case-Hero-3D-2.webp</w:t>
        </w:r>
      </w:hyperlink>
    </w:p>
    <w:p w:rsidR="1FCC63E4" w:rsidP="392E1E26" w:rsidRDefault="1FCC63E4" w14:paraId="27C1EAB8" w14:textId="77BD9E49">
      <w:pPr>
        <w:rPr>
          <w:rFonts w:ascii="Aptos" w:hAnsi="Aptos" w:eastAsia="Aptos" w:cs="Aptos"/>
          <w:b w:val="0"/>
          <w:bCs w:val="0"/>
          <w:i w:val="0"/>
          <w:iCs w:val="0"/>
          <w:caps w:val="0"/>
          <w:smallCaps w:val="0"/>
          <w:noProof w:val="0"/>
          <w:color w:val="000000" w:themeColor="text1" w:themeTint="FF" w:themeShade="FF"/>
          <w:sz w:val="24"/>
          <w:szCs w:val="24"/>
          <w:lang w:val="fr-FR"/>
        </w:rPr>
      </w:pPr>
      <w:hyperlink r:id="R986d3e69f6434ca9">
        <w:r w:rsidRPr="392E1E26" w:rsidR="7BBA9E86">
          <w:rPr>
            <w:rStyle w:val="Hyperlink"/>
            <w:b w:val="0"/>
            <w:bCs w:val="0"/>
            <w:i w:val="0"/>
            <w:iCs w:val="0"/>
            <w:caps w:val="0"/>
            <w:smallCaps w:val="0"/>
            <w:strike w:val="0"/>
            <w:dstrike w:val="0"/>
            <w:noProof w:val="0"/>
            <w:lang w:val="fr-FR"/>
          </w:rPr>
          <w:t>https://mktg.impack.ca/hubfs/2026%20Media%20Kits%20Press%20Releases/2026-IMPACK-smurfit-westrock-partnership/2025-04-ERGOSA-Horizontal-Row-Splitter-Case-Hero-3D-2%20(1).png</w:t>
        </w:r>
      </w:hyperlink>
    </w:p>
    <w:p w:rsidR="1FCC63E4" w:rsidP="392E1E26" w:rsidRDefault="1FCC63E4" w14:paraId="65215E92" w14:textId="4C11EDEA">
      <w:pPr>
        <w:rPr>
          <w:rFonts w:ascii="Aptos" w:hAnsi="Aptos" w:eastAsia="Aptos" w:cs="Aptos"/>
          <w:b w:val="0"/>
          <w:bCs w:val="0"/>
          <w:i w:val="0"/>
          <w:iCs w:val="0"/>
          <w:caps w:val="0"/>
          <w:smallCaps w:val="0"/>
          <w:noProof w:val="0"/>
          <w:color w:val="000000" w:themeColor="text1" w:themeTint="FF" w:themeShade="FF"/>
          <w:sz w:val="24"/>
          <w:szCs w:val="24"/>
          <w:lang w:val="fr-FR"/>
        </w:rPr>
      </w:pPr>
      <w:r w:rsidRPr="392E1E26" w:rsidR="4E972D49">
        <w:rPr>
          <w:rFonts w:ascii="Aptos" w:hAnsi="Aptos" w:eastAsia="Aptos" w:cs="Aptos"/>
          <w:b w:val="0"/>
          <w:bCs w:val="0"/>
          <w:i w:val="0"/>
          <w:iCs w:val="0"/>
          <w:caps w:val="0"/>
          <w:smallCaps w:val="0"/>
          <w:noProof w:val="0"/>
          <w:color w:val="000000" w:themeColor="text1" w:themeTint="FF" w:themeShade="FF"/>
          <w:sz w:val="24"/>
          <w:szCs w:val="24"/>
          <w:lang w:val="fr-FR"/>
        </w:rPr>
        <w:t xml:space="preserve">ERGOSA d’IMPACK </w:t>
      </w:r>
      <w:r w:rsidRPr="392E1E26" w:rsidR="4564BF80">
        <w:rPr>
          <w:rFonts w:ascii="Aptos" w:hAnsi="Aptos" w:eastAsia="Aptos" w:cs="Aptos"/>
          <w:b w:val="0"/>
          <w:bCs w:val="0"/>
          <w:i w:val="0"/>
          <w:iCs w:val="0"/>
          <w:caps w:val="0"/>
          <w:smallCaps w:val="0"/>
          <w:noProof w:val="0"/>
          <w:color w:val="000000" w:themeColor="text1" w:themeTint="FF" w:themeShade="FF"/>
          <w:sz w:val="24"/>
          <w:szCs w:val="24"/>
          <w:lang w:val="fr-FR"/>
        </w:rPr>
        <w:t>e</w:t>
      </w:r>
      <w:r w:rsidRPr="392E1E26" w:rsidR="4E972D49">
        <w:rPr>
          <w:rFonts w:ascii="Aptos" w:hAnsi="Aptos" w:eastAsia="Aptos" w:cs="Aptos"/>
          <w:b w:val="0"/>
          <w:bCs w:val="0"/>
          <w:i w:val="0"/>
          <w:iCs w:val="0"/>
          <w:caps w:val="0"/>
          <w:smallCaps w:val="0"/>
          <w:noProof w:val="0"/>
          <w:color w:val="000000" w:themeColor="text1" w:themeTint="FF" w:themeShade="FF"/>
          <w:sz w:val="24"/>
          <w:szCs w:val="24"/>
          <w:lang w:val="fr-FR"/>
        </w:rPr>
        <w:t>mpaqueteuse</w:t>
      </w:r>
      <w:r w:rsidRPr="392E1E26" w:rsidR="58FCE76B">
        <w:rPr>
          <w:rFonts w:ascii="Aptos" w:hAnsi="Aptos" w:eastAsia="Aptos" w:cs="Aptos"/>
          <w:b w:val="0"/>
          <w:bCs w:val="0"/>
          <w:i w:val="0"/>
          <w:iCs w:val="0"/>
          <w:caps w:val="0"/>
          <w:smallCaps w:val="0"/>
          <w:noProof w:val="0"/>
          <w:color w:val="000000" w:themeColor="text1" w:themeTint="FF" w:themeShade="FF"/>
          <w:sz w:val="24"/>
          <w:szCs w:val="24"/>
          <w:lang w:val="fr-FR"/>
        </w:rPr>
        <w:t xml:space="preserve"> semi-automatique</w:t>
      </w:r>
    </w:p>
    <w:p w:rsidR="1FCC63E4" w:rsidP="392E1E26" w:rsidRDefault="1FCC63E4" w14:paraId="78C3AB1A" w14:textId="4E256556">
      <w:pPr>
        <w:rPr>
          <w:rFonts w:ascii="Aptos" w:hAnsi="Aptos" w:eastAsia="Aptos" w:cs="Aptos"/>
          <w:b w:val="0"/>
          <w:bCs w:val="0"/>
          <w:i w:val="0"/>
          <w:iCs w:val="0"/>
          <w:caps w:val="0"/>
          <w:smallCaps w:val="0"/>
          <w:noProof w:val="0"/>
          <w:color w:val="000000" w:themeColor="text1" w:themeTint="FF" w:themeShade="FF"/>
          <w:sz w:val="24"/>
          <w:szCs w:val="24"/>
          <w:lang w:val="fr-FR"/>
        </w:rPr>
      </w:pPr>
    </w:p>
    <w:p w:rsidR="1FCC63E4" w:rsidP="392E1E26" w:rsidRDefault="1FCC63E4" w14:paraId="65055CF8" w14:textId="2FFE84E5">
      <w:pPr>
        <w:rPr>
          <w:rFonts w:ascii="Aptos" w:hAnsi="Aptos" w:eastAsia="Aptos" w:cs="Aptos"/>
          <w:b w:val="0"/>
          <w:bCs w:val="0"/>
          <w:i w:val="0"/>
          <w:iCs w:val="0"/>
          <w:caps w:val="0"/>
          <w:smallCaps w:val="0"/>
          <w:noProof w:val="0"/>
          <w:color w:val="000000" w:themeColor="text1" w:themeTint="FF" w:themeShade="FF"/>
          <w:sz w:val="24"/>
          <w:szCs w:val="24"/>
          <w:lang w:val="fr-FR"/>
        </w:rPr>
      </w:pPr>
    </w:p>
    <w:p w:rsidR="1FCC63E4" w:rsidP="392E1E26" w:rsidRDefault="1FCC63E4" w14:paraId="38BF4FCB" w14:textId="576C0368">
      <w:pPr>
        <w:rPr>
          <w:rFonts w:ascii="Aptos" w:hAnsi="Aptos" w:eastAsia="Aptos" w:cs="Aptos"/>
          <w:b w:val="0"/>
          <w:bCs w:val="0"/>
          <w:i w:val="0"/>
          <w:iCs w:val="0"/>
          <w:caps w:val="0"/>
          <w:smallCaps w:val="0"/>
          <w:noProof w:val="0"/>
          <w:color w:val="000000" w:themeColor="text1" w:themeTint="FF" w:themeShade="FF"/>
          <w:sz w:val="24"/>
          <w:szCs w:val="24"/>
          <w:lang w:val="fr-FR"/>
        </w:rPr>
      </w:pPr>
      <w:r w:rsidR="4E972D49">
        <w:drawing>
          <wp:inline wp14:editId="3308B270" wp14:anchorId="49A9CBC2">
            <wp:extent cx="2143125" cy="1895475"/>
            <wp:effectExtent l="0" t="0" r="0" b="0"/>
            <wp:docPr id="21893552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8935522" name="Picture 218935522"/>
                    <pic:cNvPicPr/>
                  </pic:nvPicPr>
                  <pic:blipFill>
                    <a:blip xmlns:r="http://schemas.openxmlformats.org/officeDocument/2006/relationships" r:embed="rId1105751958">
                      <a:extLst>
                        <a:ext uri="{28A0092B-C50C-407E-A947-70E740481C1C}">
                          <a14:useLocalDpi xmlns:a14="http://schemas.microsoft.com/office/drawing/2010/main"/>
                        </a:ext>
                      </a:extLst>
                    </a:blip>
                    <a:stretch>
                      <a:fillRect/>
                    </a:stretch>
                  </pic:blipFill>
                  <pic:spPr>
                    <a:xfrm>
                      <a:off x="0" y="0"/>
                      <a:ext cx="2143125" cy="1895475"/>
                    </a:xfrm>
                    <a:prstGeom prst="rect">
                      <a:avLst/>
                    </a:prstGeom>
                  </pic:spPr>
                </pic:pic>
              </a:graphicData>
            </a:graphic>
          </wp:inline>
        </w:drawing>
      </w:r>
    </w:p>
    <w:p w:rsidR="1FCC63E4" w:rsidP="392E1E26" w:rsidRDefault="1FCC63E4" w14:paraId="11FAD7D3" w14:textId="2AB72AF4">
      <w:pPr>
        <w:rPr>
          <w:rFonts w:ascii="Aptos" w:hAnsi="Aptos" w:eastAsia="Aptos" w:cs="Aptos"/>
          <w:b w:val="0"/>
          <w:bCs w:val="0"/>
          <w:i w:val="0"/>
          <w:iCs w:val="0"/>
          <w:caps w:val="0"/>
          <w:smallCaps w:val="0"/>
          <w:noProof w:val="0"/>
          <w:color w:val="000000" w:themeColor="text1" w:themeTint="FF" w:themeShade="FF"/>
          <w:sz w:val="24"/>
          <w:szCs w:val="24"/>
          <w:lang w:val="fr-FR"/>
        </w:rPr>
      </w:pPr>
      <w:hyperlink r:id="R068df91d0cc54ae2">
        <w:r w:rsidRPr="392E1E26" w:rsidR="4E972D49">
          <w:rPr>
            <w:rStyle w:val="Hyperlink"/>
            <w:b w:val="0"/>
            <w:bCs w:val="0"/>
            <w:i w:val="0"/>
            <w:iCs w:val="0"/>
            <w:caps w:val="0"/>
            <w:smallCaps w:val="0"/>
            <w:strike w:val="0"/>
            <w:dstrike w:val="0"/>
            <w:noProof w:val="0"/>
            <w:lang w:val="fr-FR"/>
          </w:rPr>
          <w:t>https://mktg.impack.ca/hubfs/2026-05-MFA-Hero-3D.webp</w:t>
        </w:r>
      </w:hyperlink>
    </w:p>
    <w:p w:rsidR="1FCC63E4" w:rsidP="392E1E26" w:rsidRDefault="1FCC63E4" w14:paraId="6F2320C4" w14:textId="06A424DA">
      <w:pPr>
        <w:rPr>
          <w:rFonts w:ascii="Aptos" w:hAnsi="Aptos" w:eastAsia="Aptos" w:cs="Aptos"/>
          <w:b w:val="0"/>
          <w:bCs w:val="0"/>
          <w:i w:val="0"/>
          <w:iCs w:val="0"/>
          <w:caps w:val="0"/>
          <w:smallCaps w:val="0"/>
          <w:noProof w:val="0"/>
          <w:color w:val="000000" w:themeColor="text1" w:themeTint="FF" w:themeShade="FF"/>
          <w:sz w:val="24"/>
          <w:szCs w:val="24"/>
          <w:lang w:val="en-US"/>
        </w:rPr>
      </w:pPr>
      <w:hyperlink r:id="Ra07103879ce146d1">
        <w:r w:rsidRPr="392E1E26" w:rsidR="6E5CDBF5">
          <w:rPr>
            <w:rStyle w:val="Hyperlink"/>
            <w:b w:val="0"/>
            <w:bCs w:val="0"/>
            <w:i w:val="0"/>
            <w:iCs w:val="0"/>
            <w:caps w:val="0"/>
            <w:smallCaps w:val="0"/>
            <w:noProof w:val="0"/>
            <w:lang w:val="en-US"/>
          </w:rPr>
          <w:t>https://mktg.impack.ca/hubfs/2026%20Media%20Kits%20Press%20Releases/2026-IMPACK-smurfit-westrock-partnership/2026-05-MFA-Hero-3D.png</w:t>
        </w:r>
      </w:hyperlink>
    </w:p>
    <w:p w:rsidR="1FCC63E4" w:rsidP="392E1E26" w:rsidRDefault="1FCC63E4" w14:paraId="7A8887C4" w14:textId="3FC53971">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r w:rsidRPr="392E1E26" w:rsidR="4E972D49">
        <w:rPr>
          <w:rFonts w:ascii="Aptos" w:hAnsi="Aptos" w:eastAsia="Aptos" w:cs="Aptos"/>
          <w:b w:val="0"/>
          <w:bCs w:val="0"/>
          <w:i w:val="0"/>
          <w:iCs w:val="0"/>
          <w:caps w:val="0"/>
          <w:smallCaps w:val="0"/>
          <w:noProof w:val="0"/>
          <w:color w:val="000000" w:themeColor="text1" w:themeTint="FF" w:themeShade="FF"/>
          <w:sz w:val="24"/>
          <w:szCs w:val="24"/>
          <w:lang w:val="en-US"/>
        </w:rPr>
        <w:t>MFA</w:t>
      </w:r>
      <w:r w:rsidRPr="392E1E26" w:rsidR="2B68DC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92E1E26" w:rsidR="2B68DC97">
        <w:rPr>
          <w:rFonts w:ascii="Aptos" w:hAnsi="Aptos" w:eastAsia="Aptos" w:cs="Aptos"/>
          <w:b w:val="0"/>
          <w:bCs w:val="0"/>
          <w:i w:val="0"/>
          <w:iCs w:val="0"/>
          <w:caps w:val="0"/>
          <w:smallCaps w:val="0"/>
          <w:noProof w:val="0"/>
          <w:color w:val="000000" w:themeColor="text1" w:themeTint="FF" w:themeShade="FF"/>
          <w:sz w:val="24"/>
          <w:szCs w:val="24"/>
          <w:lang w:val="en-US"/>
        </w:rPr>
        <w:t>d’IMPACK</w:t>
      </w:r>
      <w:r w:rsidRPr="392E1E26" w:rsidR="2B68DC97">
        <w:rPr>
          <w:rFonts w:ascii="Aptos" w:hAnsi="Aptos" w:eastAsia="Aptos" w:cs="Aptos"/>
          <w:b w:val="0"/>
          <w:bCs w:val="0"/>
          <w:i w:val="0"/>
          <w:iCs w:val="0"/>
          <w:caps w:val="0"/>
          <w:smallCaps w:val="0"/>
          <w:noProof w:val="0"/>
          <w:color w:val="000000" w:themeColor="text1" w:themeTint="FF" w:themeShade="FF"/>
          <w:sz w:val="24"/>
          <w:szCs w:val="24"/>
          <w:lang w:val="en-US"/>
        </w:rPr>
        <w:t>,</w:t>
      </w:r>
      <w:r w:rsidRPr="392E1E26" w:rsidR="4E972D4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92E1E26" w:rsidR="3327AC87">
        <w:rPr>
          <w:rFonts w:ascii="Aptos" w:hAnsi="Aptos" w:eastAsia="Aptos" w:cs="Aptos"/>
          <w:b w:val="0"/>
          <w:bCs w:val="0"/>
          <w:i w:val="0"/>
          <w:iCs w:val="0"/>
          <w:caps w:val="0"/>
          <w:smallCaps w:val="0"/>
          <w:noProof w:val="0"/>
          <w:color w:val="000000" w:themeColor="text1" w:themeTint="FF" w:themeShade="FF"/>
          <w:sz w:val="24"/>
          <w:szCs w:val="24"/>
          <w:lang w:val="en-US"/>
        </w:rPr>
        <w:t>inverseur</w:t>
      </w:r>
      <w:r w:rsidRPr="392E1E26" w:rsidR="3327AC87">
        <w:rPr>
          <w:rFonts w:ascii="Aptos" w:hAnsi="Aptos" w:eastAsia="Aptos" w:cs="Aptos"/>
          <w:b w:val="0"/>
          <w:bCs w:val="0"/>
          <w:i w:val="0"/>
          <w:iCs w:val="0"/>
          <w:caps w:val="0"/>
          <w:smallCaps w:val="0"/>
          <w:noProof w:val="0"/>
          <w:color w:val="000000" w:themeColor="text1" w:themeTint="FF" w:themeShade="FF"/>
          <w:sz w:val="24"/>
          <w:szCs w:val="24"/>
          <w:lang w:val="en-US"/>
        </w:rPr>
        <w:t xml:space="preserve"> de lots </w:t>
      </w:r>
      <w:r w:rsidRPr="392E1E26" w:rsidR="3327AC87">
        <w:rPr>
          <w:rFonts w:ascii="Aptos" w:hAnsi="Aptos" w:eastAsia="Aptos" w:cs="Aptos"/>
          <w:b w:val="0"/>
          <w:bCs w:val="0"/>
          <w:i w:val="0"/>
          <w:iCs w:val="0"/>
          <w:caps w:val="0"/>
          <w:smallCaps w:val="0"/>
          <w:noProof w:val="0"/>
          <w:color w:val="000000" w:themeColor="text1" w:themeTint="FF" w:themeShade="FF"/>
          <w:sz w:val="24"/>
          <w:szCs w:val="24"/>
          <w:lang w:val="en-US"/>
        </w:rPr>
        <w:t>automatique</w:t>
      </w:r>
    </w:p>
    <w:p w:rsidR="1FCC63E4" w:rsidP="392E1E26" w:rsidRDefault="1FCC63E4" w14:paraId="00D02DA7" w14:textId="71C711CB">
      <w:pPr>
        <w:rPr>
          <w:rFonts w:ascii="Aptos" w:hAnsi="Aptos" w:eastAsia="Aptos" w:cs="Aptos"/>
          <w:b w:val="0"/>
          <w:bCs w:val="0"/>
          <w:i w:val="0"/>
          <w:iCs w:val="0"/>
          <w:caps w:val="0"/>
          <w:smallCaps w:val="0"/>
          <w:noProof w:val="0"/>
          <w:color w:val="000000" w:themeColor="text1" w:themeTint="FF" w:themeShade="FF"/>
          <w:sz w:val="24"/>
          <w:szCs w:val="24"/>
          <w:lang w:val="fr-FR"/>
        </w:rPr>
      </w:pPr>
    </w:p>
    <w:p w:rsidR="1FCC63E4" w:rsidP="392E1E26" w:rsidRDefault="1FCC63E4" w14:paraId="20F2E1BF" w14:textId="6BD0E39E">
      <w:pPr>
        <w:rPr>
          <w:rFonts w:ascii="Aptos" w:hAnsi="Aptos" w:eastAsia="Aptos" w:cs="Aptos"/>
          <w:b w:val="0"/>
          <w:bCs w:val="0"/>
          <w:i w:val="0"/>
          <w:iCs w:val="0"/>
          <w:caps w:val="0"/>
          <w:smallCaps w:val="0"/>
          <w:noProof w:val="0"/>
          <w:color w:val="000000" w:themeColor="text1" w:themeTint="FF" w:themeShade="FF"/>
          <w:sz w:val="24"/>
          <w:szCs w:val="24"/>
          <w:lang w:val="fr-FR"/>
        </w:rPr>
      </w:pPr>
    </w:p>
    <w:p w:rsidR="1FCC63E4" w:rsidP="392E1E26" w:rsidRDefault="1FCC63E4" w14:paraId="3753BCD2" w14:textId="051C6A25">
      <w:pPr>
        <w:pStyle w:val="Normal"/>
        <w:rPr>
          <w:rFonts w:ascii="Aptos" w:hAnsi="Aptos" w:eastAsia="Aptos" w:cs="Aptos"/>
          <w:b w:val="0"/>
          <w:bCs w:val="0"/>
          <w:i w:val="0"/>
          <w:iCs w:val="0"/>
          <w:caps w:val="0"/>
          <w:smallCaps w:val="0"/>
          <w:noProof w:val="0"/>
          <w:color w:val="000000" w:themeColor="text1" w:themeTint="FF" w:themeShade="FF"/>
          <w:sz w:val="24"/>
          <w:szCs w:val="24"/>
          <w:lang w:val="fr-FR"/>
        </w:rPr>
      </w:pPr>
    </w:p>
    <w:sectPr>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63F9C9"/>
    <w:rsid w:val="001770CC"/>
    <w:rsid w:val="01B52E67"/>
    <w:rsid w:val="01E36603"/>
    <w:rsid w:val="03FE6E0E"/>
    <w:rsid w:val="05EED795"/>
    <w:rsid w:val="066033B7"/>
    <w:rsid w:val="068B3364"/>
    <w:rsid w:val="07E5F7B4"/>
    <w:rsid w:val="0958675C"/>
    <w:rsid w:val="0A9BE21F"/>
    <w:rsid w:val="0C15FDD3"/>
    <w:rsid w:val="0CA9E638"/>
    <w:rsid w:val="0CF1C5C9"/>
    <w:rsid w:val="0D88A8D3"/>
    <w:rsid w:val="10351E31"/>
    <w:rsid w:val="10533263"/>
    <w:rsid w:val="1068DCBB"/>
    <w:rsid w:val="1085EC16"/>
    <w:rsid w:val="10B8D854"/>
    <w:rsid w:val="11E2D175"/>
    <w:rsid w:val="121F522E"/>
    <w:rsid w:val="12ADF79B"/>
    <w:rsid w:val="18716AB6"/>
    <w:rsid w:val="195F6EF8"/>
    <w:rsid w:val="19ABA0F1"/>
    <w:rsid w:val="1A678645"/>
    <w:rsid w:val="1B583F5D"/>
    <w:rsid w:val="1CB961A4"/>
    <w:rsid w:val="1E734449"/>
    <w:rsid w:val="1FCC63E4"/>
    <w:rsid w:val="226B6247"/>
    <w:rsid w:val="246B513C"/>
    <w:rsid w:val="250CE4DC"/>
    <w:rsid w:val="25560460"/>
    <w:rsid w:val="2562C1B7"/>
    <w:rsid w:val="26E87B39"/>
    <w:rsid w:val="2907AD32"/>
    <w:rsid w:val="2B3C73DF"/>
    <w:rsid w:val="2B68DC97"/>
    <w:rsid w:val="3327AC87"/>
    <w:rsid w:val="33EEBDD7"/>
    <w:rsid w:val="36FB971F"/>
    <w:rsid w:val="373D1E9A"/>
    <w:rsid w:val="392E1E26"/>
    <w:rsid w:val="39A14E69"/>
    <w:rsid w:val="3A30C399"/>
    <w:rsid w:val="3B05376F"/>
    <w:rsid w:val="3C8198E7"/>
    <w:rsid w:val="430DBE56"/>
    <w:rsid w:val="4564BF80"/>
    <w:rsid w:val="45ACDC40"/>
    <w:rsid w:val="471E75FD"/>
    <w:rsid w:val="484D2AC3"/>
    <w:rsid w:val="490D556D"/>
    <w:rsid w:val="497A343E"/>
    <w:rsid w:val="49ABC4C8"/>
    <w:rsid w:val="4AB8718D"/>
    <w:rsid w:val="4E972D49"/>
    <w:rsid w:val="4F629961"/>
    <w:rsid w:val="50949303"/>
    <w:rsid w:val="5263FF45"/>
    <w:rsid w:val="52FFA017"/>
    <w:rsid w:val="530F72F0"/>
    <w:rsid w:val="53CA6457"/>
    <w:rsid w:val="5810A0C5"/>
    <w:rsid w:val="58FCE76B"/>
    <w:rsid w:val="5B5FF3BB"/>
    <w:rsid w:val="5B63F9C9"/>
    <w:rsid w:val="5C664EDA"/>
    <w:rsid w:val="5CE96F0F"/>
    <w:rsid w:val="5F94FB44"/>
    <w:rsid w:val="5FDAA6FB"/>
    <w:rsid w:val="60488C70"/>
    <w:rsid w:val="60C2DD2D"/>
    <w:rsid w:val="61D773EB"/>
    <w:rsid w:val="622BCFDB"/>
    <w:rsid w:val="6336FDA2"/>
    <w:rsid w:val="634ED36F"/>
    <w:rsid w:val="63722476"/>
    <w:rsid w:val="64391D8B"/>
    <w:rsid w:val="65E0C652"/>
    <w:rsid w:val="668E0BD7"/>
    <w:rsid w:val="677FBE89"/>
    <w:rsid w:val="67964C24"/>
    <w:rsid w:val="6878B032"/>
    <w:rsid w:val="6895E890"/>
    <w:rsid w:val="6BA6FD25"/>
    <w:rsid w:val="6E5CDBF5"/>
    <w:rsid w:val="6E74D1DB"/>
    <w:rsid w:val="7003FCC6"/>
    <w:rsid w:val="70459CA8"/>
    <w:rsid w:val="70E71895"/>
    <w:rsid w:val="711CC02E"/>
    <w:rsid w:val="75811E5E"/>
    <w:rsid w:val="763D8D3D"/>
    <w:rsid w:val="767F565B"/>
    <w:rsid w:val="76A03585"/>
    <w:rsid w:val="791661F2"/>
    <w:rsid w:val="79B0D601"/>
    <w:rsid w:val="7BBA9E86"/>
    <w:rsid w:val="7BC58B05"/>
    <w:rsid w:val="7CD57C0A"/>
    <w:rsid w:val="7DE0031F"/>
    <w:rsid w:val="7DECCBC3"/>
    <w:rsid w:val="7EA9BC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50958"/>
  <w15:chartTrackingRefBased/>
  <w15:docId w15:val="{6B0A7B09-4639-44FC-875A-A1F72EBAC6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2"/>
    </w:pPr>
    <w:rPr xmlns:w="http://schemas.openxmlformats.org/wordprocessingml/2006/main">
      <w:rFonts w:eastAsiaTheme="majorEastAsia" w:cstheme="majorBidi"/>
      <w:color w:val="0F4761" w:themeColor="accent1" w:themeShade="BF"/>
      <w:sz w:val="28"/>
      <w:szCs w:val="28"/>
    </w:rPr>
  </w:style>
  <w:style w:type="character" w:styleId="Hyperlink">
    <w:uiPriority w:val="99"/>
    <w:name w:val="Hyperlink"/>
    <w:basedOn w:val="DefaultParagraphFont"/>
    <w:unhideWhenUsed/>
    <w:rsid w:val="490D556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0af81eaba6144465" /><Relationship Type="http://schemas.microsoft.com/office/2011/relationships/commentsExtended" Target="commentsExtended.xml" Id="Raad7b06a8a9348a5" /><Relationship Type="http://schemas.microsoft.com/office/2011/relationships/people" Target="people.xml" Id="Rcd53fcdd772143cd" /><Relationship Type="http://schemas.openxmlformats.org/officeDocument/2006/relationships/hyperlink" Target="mailto:marketing@impack.ca" TargetMode="External" Id="R212e88ed47da42a7" /><Relationship Type="http://schemas.openxmlformats.org/officeDocument/2006/relationships/hyperlink" Target="http://www.smurfitwestrock.com/" TargetMode="External" Id="R289deff473de4f8f" /><Relationship Type="http://schemas.openxmlformats.org/officeDocument/2006/relationships/image" Target="/media/image.png" Id="rId1846965990" /><Relationship Type="http://schemas.openxmlformats.org/officeDocument/2006/relationships/hyperlink" Target="https://mktg.impack.ca/hubfs/2026%20Media%20Kits%20Press%20Releases/2026-IMPACK-smurfit-westrock-partnership/2026-06_smurfit_and_IMPACK.webp" TargetMode="External" Id="Rc36b9c4cb6eb472d" /><Relationship Type="http://schemas.openxmlformats.org/officeDocument/2006/relationships/hyperlink" Target="https://mktg.impack.ca/hubfs/2026%20Media%20Kits%20Press%20Releases/2026-IMPACK-smurfit-westrock-partnership/2026-06_smurfit_and_IMPACK.png" TargetMode="External" Id="R481845dfc5eb4314" /><Relationship Type="http://schemas.openxmlformats.org/officeDocument/2006/relationships/image" Target="/media/image2.png" Id="rId1253586754" /><Relationship Type="http://schemas.openxmlformats.org/officeDocument/2006/relationships/hyperlink" Target="https://mktg.impack.ca/hubfs/Website%202026/Machine%203d/Ergosa/2025-04-ERGOSA-Horizontal-Row-Splitter-Case-Hero-3D-2.webp" TargetMode="External" Id="Rf7cef982c2d143bb" /><Relationship Type="http://schemas.openxmlformats.org/officeDocument/2006/relationships/hyperlink" Target="https://mktg.impack.ca/hubfs/2026%20Media%20Kits%20Press%20Releases/2026-IMPACK-smurfit-westrock-partnership/2025-04-ERGOSA-Horizontal-Row-Splitter-Case-Hero-3D-2%20(1).png" TargetMode="External" Id="R986d3e69f6434ca9" /><Relationship Type="http://schemas.openxmlformats.org/officeDocument/2006/relationships/image" Target="/media/image3.png" Id="rId1105751958" /><Relationship Type="http://schemas.openxmlformats.org/officeDocument/2006/relationships/hyperlink" Target="https://mktg.impack.ca/hubfs/2026-05-MFA-Hero-3D.webp" TargetMode="External" Id="R068df91d0cc54ae2" /><Relationship Type="http://schemas.openxmlformats.org/officeDocument/2006/relationships/hyperlink" Target="https://mktg.impack.ca/hubfs/2026%20Media%20Kits%20Press%20Releases/2026-IMPACK-smurfit-westrock-partnership/2026-05-MFA-Hero-3D.png" TargetMode="External" Id="Ra07103879ce146d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D565CF9AEAE4F9C3F134F7D0A58DB" ma:contentTypeVersion="16" ma:contentTypeDescription="Create a new document." ma:contentTypeScope="" ma:versionID="e0ab69377ac5d81c54f3cf110439c2cf">
  <xsd:schema xmlns:xsd="http://www.w3.org/2001/XMLSchema" xmlns:xs="http://www.w3.org/2001/XMLSchema" xmlns:p="http://schemas.microsoft.com/office/2006/metadata/properties" xmlns:ns2="34be2bd5-61b0-4750-8948-3eeafd7fc45d" xmlns:ns3="8c3330f8-7624-4426-9d7d-de568d3211e0" targetNamespace="http://schemas.microsoft.com/office/2006/metadata/properties" ma:root="true" ma:fieldsID="f4588262e26b153f0ef066b7ac109032" ns2:_="" ns3:_="">
    <xsd:import namespace="34be2bd5-61b0-4750-8948-3eeafd7fc45d"/>
    <xsd:import namespace="8c3330f8-7624-4426-9d7d-de568d3211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e2bd5-61b0-4750-8948-3eeafd7fc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254922-dc6d-42d2-9e08-9d678ba09c3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30f8-7624-4426-9d7d-de568d3211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a9f2af-acba-4dc2-a522-0e132f63fdda}" ma:internalName="TaxCatchAll" ma:showField="CatchAllData" ma:web="8c3330f8-7624-4426-9d7d-de568d3211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be2bd5-61b0-4750-8948-3eeafd7fc45d">
      <Terms xmlns="http://schemas.microsoft.com/office/infopath/2007/PartnerControls"/>
    </lcf76f155ced4ddcb4097134ff3c332f>
    <TaxCatchAll xmlns="8c3330f8-7624-4426-9d7d-de568d3211e0" xsi:nil="true"/>
  </documentManagement>
</p:properties>
</file>

<file path=customXml/itemProps1.xml><?xml version="1.0" encoding="utf-8"?>
<ds:datastoreItem xmlns:ds="http://schemas.openxmlformats.org/officeDocument/2006/customXml" ds:itemID="{44597042-864D-4D81-892E-30A1589C611E}"/>
</file>

<file path=customXml/itemProps2.xml><?xml version="1.0" encoding="utf-8"?>
<ds:datastoreItem xmlns:ds="http://schemas.openxmlformats.org/officeDocument/2006/customXml" ds:itemID="{FA183093-A755-4048-849D-FF06377627F6}"/>
</file>

<file path=customXml/itemProps3.xml><?xml version="1.0" encoding="utf-8"?>
<ds:datastoreItem xmlns:ds="http://schemas.openxmlformats.org/officeDocument/2006/customXml" ds:itemID="{3C6D515D-4F7A-4A1E-B926-9D2668818EC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Marilyn Foley</dc:creator>
  <keywords/>
  <dc:description/>
  <lastModifiedBy>Marilyn Foley</lastModifiedBy>
  <dcterms:created xsi:type="dcterms:W3CDTF">2026-06-15T12:51:25.0000000Z</dcterms:created>
  <dcterms:modified xsi:type="dcterms:W3CDTF">2026-07-08T19:32:24.5957924Z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0x010100CC0D565CF9AEAE4F9C3F134F7D0A58DB</vt:lpwstr>
  </property>
  <property fmtid="{D5CDD505-2E9C-101B-9397-08002B2CF9AE}" pid="3" name="MediaServiceImageTags">
    <vt:lpwstr/>
  </property>
</Properties>
</file>